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BC1461" w14:textId="77777777" w:rsidR="00033737" w:rsidRDefault="00033737" w:rsidP="00A92574">
      <w:pPr>
        <w:rPr>
          <w:rFonts w:ascii="Aptos" w:hAnsi="Aptos"/>
        </w:rPr>
      </w:pPr>
    </w:p>
    <w:p w14:paraId="0BF3471F" w14:textId="77777777" w:rsidR="00033737" w:rsidRDefault="00033737" w:rsidP="00A92574">
      <w:pPr>
        <w:rPr>
          <w:rFonts w:ascii="Aptos" w:hAnsi="Aptos"/>
        </w:rPr>
      </w:pPr>
    </w:p>
    <w:p w14:paraId="78336F81" w14:textId="77777777" w:rsidR="00033737" w:rsidRDefault="00033737" w:rsidP="00A92574">
      <w:pPr>
        <w:rPr>
          <w:rFonts w:ascii="Aptos" w:hAnsi="Aptos"/>
        </w:rPr>
      </w:pPr>
    </w:p>
    <w:p w14:paraId="6B4BB6BC" w14:textId="77777777" w:rsidR="00033737" w:rsidRDefault="00033737" w:rsidP="00A92574">
      <w:pPr>
        <w:rPr>
          <w:rFonts w:ascii="Aptos" w:hAnsi="Aptos"/>
        </w:rPr>
      </w:pPr>
    </w:p>
    <w:p w14:paraId="7E737B76" w14:textId="77777777" w:rsidR="00033737" w:rsidRDefault="00033737" w:rsidP="00A92574">
      <w:pPr>
        <w:rPr>
          <w:rFonts w:ascii="Aptos" w:hAnsi="Aptos"/>
        </w:rPr>
      </w:pPr>
    </w:p>
    <w:p w14:paraId="48FD9055" w14:textId="58C80014" w:rsidR="006B0043" w:rsidRPr="004E2D4D" w:rsidRDefault="00774DC5" w:rsidP="00A92574">
      <w:pPr>
        <w:rPr>
          <w:rFonts w:ascii="Aptos" w:hAnsi="Aptos"/>
        </w:rPr>
      </w:pPr>
      <w:r>
        <w:rPr>
          <w:rFonts w:ascii="Aptos" w:hAnsi="Aptos"/>
        </w:rPr>
        <w:t>January 29</w:t>
      </w:r>
      <w:r w:rsidR="0056208A">
        <w:rPr>
          <w:rFonts w:ascii="Aptos" w:hAnsi="Aptos"/>
        </w:rPr>
        <w:t>, 2024</w:t>
      </w:r>
    </w:p>
    <w:p w14:paraId="729B896D" w14:textId="77777777" w:rsidR="0051634C" w:rsidRPr="004E2D4D" w:rsidRDefault="0051634C" w:rsidP="00A92574">
      <w:pPr>
        <w:rPr>
          <w:rFonts w:ascii="Aptos" w:hAnsi="Aptos"/>
        </w:rPr>
      </w:pPr>
    </w:p>
    <w:p w14:paraId="3E197FD2" w14:textId="4CA9D108" w:rsidR="0051634C" w:rsidRPr="004E2D4D" w:rsidRDefault="0051634C" w:rsidP="0051634C">
      <w:pPr>
        <w:jc w:val="center"/>
        <w:rPr>
          <w:rFonts w:ascii="Aptos" w:hAnsi="Aptos"/>
          <w:b/>
          <w:bCs/>
        </w:rPr>
      </w:pPr>
      <w:r w:rsidRPr="004E2D4D">
        <w:rPr>
          <w:rFonts w:ascii="Aptos" w:hAnsi="Aptos"/>
          <w:b/>
          <w:bCs/>
        </w:rPr>
        <w:t>ADDENDUM #</w:t>
      </w:r>
    </w:p>
    <w:p w14:paraId="390921D0" w14:textId="77777777" w:rsidR="00774DC5" w:rsidRPr="00774DC5" w:rsidRDefault="004E2D4D" w:rsidP="00774DC5">
      <w:pPr>
        <w:pStyle w:val="Heading2"/>
        <w:shd w:val="clear" w:color="auto" w:fill="FFFFFF"/>
        <w:spacing w:before="0" w:beforeAutospacing="0"/>
        <w:rPr>
          <w:rFonts w:ascii="Aptos" w:eastAsiaTheme="minorHAnsi" w:hAnsi="Aptos" w:cstheme="minorBidi"/>
          <w:sz w:val="24"/>
          <w:szCs w:val="24"/>
        </w:rPr>
      </w:pPr>
      <w:r w:rsidRPr="00774DC5">
        <w:rPr>
          <w:rFonts w:ascii="Aptos" w:eastAsiaTheme="minorHAnsi" w:hAnsi="Aptos" w:cstheme="minorBidi"/>
          <w:sz w:val="24"/>
          <w:szCs w:val="24"/>
        </w:rPr>
        <w:t xml:space="preserve">Request for Proposal </w:t>
      </w:r>
      <w:r w:rsidR="00774DC5" w:rsidRPr="00774DC5">
        <w:rPr>
          <w:rFonts w:ascii="Aptos" w:eastAsiaTheme="minorHAnsi" w:hAnsi="Aptos" w:cstheme="minorBidi"/>
          <w:sz w:val="24"/>
          <w:szCs w:val="24"/>
        </w:rPr>
        <w:t>RFP – Autism Behavioral Health Services – Clinic-Based and/or Home-Based</w:t>
      </w:r>
    </w:p>
    <w:p w14:paraId="63BF9CB0" w14:textId="2E630314" w:rsidR="000B2FF7" w:rsidRDefault="000B2FF7" w:rsidP="00774DC5">
      <w:pPr>
        <w:jc w:val="center"/>
        <w:rPr>
          <w:rFonts w:ascii="Aptos" w:hAnsi="Aptos"/>
        </w:rPr>
      </w:pPr>
    </w:p>
    <w:p w14:paraId="20DA7518" w14:textId="3C60772D" w:rsidR="004E2D4D" w:rsidRDefault="00E40439" w:rsidP="004E2D4D">
      <w:pPr>
        <w:rPr>
          <w:rFonts w:ascii="Aptos" w:hAnsi="Aptos"/>
        </w:rPr>
      </w:pPr>
      <w:r>
        <w:rPr>
          <w:rFonts w:ascii="Aptos" w:hAnsi="Aptos"/>
        </w:rPr>
        <w:t>The Purchasing Department is issuing this addendum for the purpose of announcing the following information:</w:t>
      </w:r>
    </w:p>
    <w:p w14:paraId="4032C2F1" w14:textId="77777777" w:rsidR="00E40439" w:rsidRDefault="00E40439" w:rsidP="004E2D4D">
      <w:pPr>
        <w:rPr>
          <w:rFonts w:ascii="Aptos" w:hAnsi="Aptos"/>
        </w:rPr>
      </w:pPr>
    </w:p>
    <w:p w14:paraId="5D6AB49B" w14:textId="43A5BC48" w:rsidR="00E40439" w:rsidRDefault="00196515" w:rsidP="00196515">
      <w:pPr>
        <w:pStyle w:val="ListParagraph"/>
        <w:numPr>
          <w:ilvl w:val="0"/>
          <w:numId w:val="1"/>
        </w:numPr>
        <w:rPr>
          <w:rFonts w:ascii="Aptos" w:hAnsi="Aptos"/>
        </w:rPr>
      </w:pPr>
      <w:r>
        <w:rPr>
          <w:rFonts w:ascii="Aptos" w:hAnsi="Aptos"/>
        </w:rPr>
        <w:t xml:space="preserve">The due date for this </w:t>
      </w:r>
      <w:r w:rsidR="009777DD">
        <w:rPr>
          <w:rFonts w:ascii="Aptos" w:hAnsi="Aptos"/>
        </w:rPr>
        <w:t>has been extended until the services are filled</w:t>
      </w:r>
      <w:r>
        <w:rPr>
          <w:rFonts w:ascii="Aptos" w:hAnsi="Aptos"/>
        </w:rPr>
        <w:t xml:space="preserve">.  </w:t>
      </w:r>
      <w:r w:rsidR="009777DD">
        <w:rPr>
          <w:rFonts w:ascii="Aptos" w:hAnsi="Aptos"/>
        </w:rPr>
        <w:t>R</w:t>
      </w:r>
      <w:r>
        <w:rPr>
          <w:rFonts w:ascii="Aptos" w:hAnsi="Aptos"/>
        </w:rPr>
        <w:t xml:space="preserve">esponses </w:t>
      </w:r>
      <w:r w:rsidR="009777DD">
        <w:rPr>
          <w:rFonts w:ascii="Aptos" w:hAnsi="Aptos"/>
        </w:rPr>
        <w:t>may</w:t>
      </w:r>
      <w:r>
        <w:rPr>
          <w:rFonts w:ascii="Aptos" w:hAnsi="Aptos"/>
        </w:rPr>
        <w:t xml:space="preserve"> be submitted </w:t>
      </w:r>
      <w:r w:rsidR="008B263D">
        <w:rPr>
          <w:rFonts w:ascii="Aptos" w:hAnsi="Aptos"/>
        </w:rPr>
        <w:t xml:space="preserve">at any time to </w:t>
      </w:r>
      <w:hyperlink r:id="rId10" w:history="1">
        <w:r w:rsidR="008B263D" w:rsidRPr="005244E9">
          <w:rPr>
            <w:rStyle w:val="Hyperlink"/>
            <w:rFonts w:ascii="Aptos" w:hAnsi="Aptos"/>
          </w:rPr>
          <w:t>RFPreplies@genhs.org</w:t>
        </w:r>
      </w:hyperlink>
      <w:r w:rsidR="008B263D">
        <w:rPr>
          <w:rFonts w:ascii="Aptos" w:hAnsi="Aptos"/>
        </w:rPr>
        <w:t xml:space="preserve"> this offering currently does not have an expiration date.</w:t>
      </w:r>
      <w:r w:rsidR="00CF10F1">
        <w:rPr>
          <w:rFonts w:ascii="Aptos" w:hAnsi="Aptos"/>
        </w:rPr>
        <w:t xml:space="preserve"> Responses will be opened and evaluated as they are received.</w:t>
      </w:r>
    </w:p>
    <w:p w14:paraId="197134C1" w14:textId="77777777" w:rsidR="0053731D" w:rsidRDefault="0053731D" w:rsidP="0053731D">
      <w:pPr>
        <w:rPr>
          <w:rFonts w:ascii="Aptos" w:hAnsi="Aptos"/>
        </w:rPr>
      </w:pPr>
    </w:p>
    <w:p w14:paraId="53997509" w14:textId="77777777" w:rsidR="00574232" w:rsidRDefault="00574232" w:rsidP="0053731D">
      <w:pPr>
        <w:rPr>
          <w:rFonts w:ascii="Aptos" w:hAnsi="Aptos"/>
        </w:rPr>
      </w:pPr>
    </w:p>
    <w:p w14:paraId="724504F0" w14:textId="740F08B8" w:rsidR="0094175C" w:rsidRPr="009677E8" w:rsidRDefault="0094175C" w:rsidP="009677E8">
      <w:pPr>
        <w:pStyle w:val="Heading2"/>
        <w:shd w:val="clear" w:color="auto" w:fill="FFFFFF"/>
        <w:spacing w:before="0" w:beforeAutospacing="0"/>
        <w:rPr>
          <w:rFonts w:ascii="Aptos" w:eastAsiaTheme="minorHAnsi" w:hAnsi="Aptos" w:cstheme="minorBidi"/>
          <w:b w:val="0"/>
          <w:bCs w:val="0"/>
          <w:sz w:val="24"/>
          <w:szCs w:val="24"/>
        </w:rPr>
      </w:pPr>
      <w:r w:rsidRPr="009677E8">
        <w:rPr>
          <w:rFonts w:ascii="Aptos" w:eastAsiaTheme="minorHAnsi" w:hAnsi="Aptos" w:cstheme="minorBidi"/>
          <w:b w:val="0"/>
          <w:bCs w:val="0"/>
          <w:sz w:val="24"/>
          <w:szCs w:val="24"/>
        </w:rPr>
        <w:t xml:space="preserve">The following changes and/or additions shall be made to the original </w:t>
      </w:r>
      <w:r w:rsidR="009677E8" w:rsidRPr="009677E8">
        <w:rPr>
          <w:rFonts w:ascii="Aptos" w:eastAsiaTheme="minorHAnsi" w:hAnsi="Aptos" w:cstheme="minorBidi"/>
          <w:b w:val="0"/>
          <w:bCs w:val="0"/>
          <w:sz w:val="24"/>
          <w:szCs w:val="24"/>
        </w:rPr>
        <w:t>Request for Proposal RFP – Autism Behavioral Health Services – Clinic-Based and/or Home-Based</w:t>
      </w:r>
    </w:p>
    <w:p w14:paraId="5CDB67B8" w14:textId="0B525FB1" w:rsidR="0094175C" w:rsidRDefault="0094175C" w:rsidP="0094175C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Section </w:t>
      </w:r>
      <w:r w:rsidR="009677E8">
        <w:rPr>
          <w:rFonts w:ascii="Arial" w:hAnsi="Arial" w:cs="Arial"/>
          <w:sz w:val="22"/>
          <w:szCs w:val="22"/>
        </w:rPr>
        <w:t>IV TIMELINE REQUIREMENTS</w:t>
      </w:r>
      <w:r>
        <w:rPr>
          <w:rFonts w:ascii="Arial" w:hAnsi="Arial" w:cs="Arial"/>
          <w:sz w:val="22"/>
          <w:szCs w:val="22"/>
        </w:rPr>
        <w:t>:</w:t>
      </w:r>
    </w:p>
    <w:p w14:paraId="77FB9EA9" w14:textId="6F1A33B0" w:rsidR="0094175C" w:rsidRPr="008F72CD" w:rsidRDefault="009E4AE2" w:rsidP="0094175C">
      <w:pPr>
        <w:ind w:left="1080"/>
        <w:rPr>
          <w:rFonts w:ascii="Aptos" w:eastAsia="Times New Roman" w:hAnsi="Aptos" w:cs="Times New Roman"/>
          <w:szCs w:val="36"/>
        </w:rPr>
      </w:pPr>
      <w:r w:rsidRPr="008F72CD">
        <w:rPr>
          <w:rFonts w:ascii="Aptos" w:eastAsia="Times New Roman" w:hAnsi="Aptos" w:cs="Times New Roman"/>
          <w:szCs w:val="36"/>
        </w:rPr>
        <w:t xml:space="preserve">Deadline for Final Submission of Proposals to Board (1 original electronic file attached to your Email sent to </w:t>
      </w:r>
      <w:hyperlink r:id="rId11" w:history="1">
        <w:r w:rsidRPr="008F72CD">
          <w:rPr>
            <w:rStyle w:val="Hyperlink"/>
            <w:rFonts w:ascii="Aptos" w:eastAsia="Times New Roman" w:hAnsi="Aptos" w:cs="Times New Roman"/>
            <w:color w:val="auto"/>
            <w:szCs w:val="36"/>
          </w:rPr>
          <w:t>RFPreplies@genhs.org</w:t>
        </w:r>
      </w:hyperlink>
      <w:r w:rsidRPr="008F72CD">
        <w:rPr>
          <w:rFonts w:ascii="Aptos" w:eastAsia="Times New Roman" w:hAnsi="Aptos" w:cs="Times New Roman"/>
          <w:szCs w:val="36"/>
        </w:rPr>
        <w:t>)</w:t>
      </w:r>
    </w:p>
    <w:p w14:paraId="332741B5" w14:textId="68E1313F" w:rsidR="009E4AE2" w:rsidRPr="008F72CD" w:rsidRDefault="00280340" w:rsidP="0094175C">
      <w:pPr>
        <w:ind w:left="1080"/>
        <w:rPr>
          <w:rFonts w:ascii="Aptos" w:eastAsia="Times New Roman" w:hAnsi="Aptos" w:cs="Times New Roman"/>
          <w:szCs w:val="36"/>
        </w:rPr>
      </w:pPr>
      <w:r w:rsidRPr="008F72CD">
        <w:rPr>
          <w:rFonts w:ascii="Aptos" w:eastAsia="Times New Roman" w:hAnsi="Aptos" w:cs="Times New Roman"/>
          <w:szCs w:val="36"/>
        </w:rPr>
        <w:t xml:space="preserve">FIRM DATES 2:30 PM on January 4, 2023 </w:t>
      </w:r>
      <w:r w:rsidRPr="008F72CD">
        <w:rPr>
          <w:rFonts w:ascii="Aptos" w:eastAsia="Times New Roman" w:hAnsi="Aptos" w:cs="Times New Roman"/>
          <w:b/>
          <w:bCs/>
          <w:szCs w:val="36"/>
        </w:rPr>
        <w:t>changed to</w:t>
      </w:r>
      <w:r w:rsidRPr="008F72CD">
        <w:rPr>
          <w:rFonts w:ascii="Aptos" w:eastAsia="Times New Roman" w:hAnsi="Aptos" w:cs="Times New Roman"/>
          <w:szCs w:val="36"/>
        </w:rPr>
        <w:t xml:space="preserve"> “opened until filled”</w:t>
      </w:r>
    </w:p>
    <w:p w14:paraId="6DB24447" w14:textId="77777777" w:rsidR="00280340" w:rsidRDefault="00280340" w:rsidP="0094175C">
      <w:pPr>
        <w:ind w:left="1080"/>
        <w:rPr>
          <w:rFonts w:ascii="Arial" w:hAnsi="Arial" w:cs="Arial"/>
          <w:spacing w:val="-3"/>
          <w:sz w:val="22"/>
          <w:szCs w:val="22"/>
        </w:rPr>
      </w:pPr>
    </w:p>
    <w:p w14:paraId="0B02B0E9" w14:textId="15AC0058" w:rsidR="0094175C" w:rsidRDefault="00BD1E09" w:rsidP="0094175C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ATTACHMENT B</w:t>
      </w:r>
    </w:p>
    <w:p w14:paraId="01498EE0" w14:textId="77777777" w:rsidR="0094175C" w:rsidRDefault="0094175C" w:rsidP="0094175C">
      <w:pPr>
        <w:ind w:left="360"/>
        <w:rPr>
          <w:rFonts w:ascii="Arial" w:hAnsi="Arial" w:cs="Arial"/>
          <w:sz w:val="22"/>
          <w:szCs w:val="22"/>
        </w:rPr>
      </w:pPr>
    </w:p>
    <w:p w14:paraId="5FD02A66" w14:textId="7EE60B8C" w:rsidR="0035479F" w:rsidRPr="0035479F" w:rsidRDefault="00BA5B7D" w:rsidP="0035479F">
      <w:pPr>
        <w:spacing w:after="160" w:line="259" w:lineRule="auto"/>
        <w:ind w:left="14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</w:t>
      </w:r>
      <w:r w:rsidR="004135BA">
        <w:rPr>
          <w:rFonts w:ascii="Arial" w:hAnsi="Arial" w:cs="Arial"/>
          <w:sz w:val="22"/>
          <w:szCs w:val="22"/>
        </w:rPr>
        <w:t xml:space="preserve"> rates </w:t>
      </w:r>
      <w:r w:rsidR="004135BA" w:rsidRPr="004135BA">
        <w:rPr>
          <w:rFonts w:ascii="Arial" w:hAnsi="Arial" w:cs="Arial"/>
          <w:sz w:val="22"/>
          <w:szCs w:val="22"/>
        </w:rPr>
        <w:t>Applied Behavior Analysis (ABA) Projected Rates By Provider Type</w:t>
      </w:r>
      <w:r w:rsidR="004135BA">
        <w:rPr>
          <w:rFonts w:ascii="Arial" w:hAnsi="Arial" w:cs="Arial"/>
          <w:sz w:val="22"/>
          <w:szCs w:val="22"/>
        </w:rPr>
        <w:t xml:space="preserve"> has been updated to include </w:t>
      </w:r>
      <w:r w:rsidR="0035479F" w:rsidRPr="0035479F">
        <w:rPr>
          <w:rFonts w:ascii="Arial" w:hAnsi="Arial" w:cs="Arial"/>
          <w:sz w:val="22"/>
          <w:szCs w:val="22"/>
        </w:rPr>
        <w:t>Extended Provider Rates 10/1/2024 – 9/30/2026</w:t>
      </w:r>
      <w:r w:rsidR="0035479F">
        <w:rPr>
          <w:rFonts w:ascii="Arial" w:hAnsi="Arial" w:cs="Arial"/>
          <w:sz w:val="22"/>
          <w:szCs w:val="22"/>
        </w:rPr>
        <w:t>, see attached table.</w:t>
      </w:r>
    </w:p>
    <w:p w14:paraId="0C2D67DA" w14:textId="4FF77DC5" w:rsidR="0094175C" w:rsidRPr="00B64392" w:rsidRDefault="0094175C" w:rsidP="0094175C">
      <w:pPr>
        <w:spacing w:after="160" w:line="259" w:lineRule="auto"/>
        <w:ind w:left="1440"/>
        <w:rPr>
          <w:rFonts w:ascii="Aptos" w:eastAsia="Times New Roman" w:hAnsi="Aptos" w:cs="Times New Roman"/>
          <w:strike/>
          <w:sz w:val="20"/>
          <w:szCs w:val="20"/>
        </w:rPr>
      </w:pPr>
    </w:p>
    <w:p w14:paraId="654ACE6F" w14:textId="131040EF" w:rsidR="00574232" w:rsidRDefault="00574232" w:rsidP="0053731D">
      <w:pPr>
        <w:rPr>
          <w:rFonts w:ascii="Aptos" w:hAnsi="Aptos"/>
        </w:rPr>
      </w:pPr>
      <w:r>
        <w:rPr>
          <w:rFonts w:ascii="Aptos" w:hAnsi="Aptos"/>
        </w:rPr>
        <w:t>Cindy Stahmer</w:t>
      </w:r>
    </w:p>
    <w:p w14:paraId="68F05182" w14:textId="5A249E18" w:rsidR="00574232" w:rsidRDefault="00574232" w:rsidP="0053731D">
      <w:pPr>
        <w:rPr>
          <w:rFonts w:ascii="Aptos" w:hAnsi="Aptos"/>
        </w:rPr>
      </w:pPr>
      <w:r>
        <w:rPr>
          <w:rFonts w:ascii="Aptos" w:hAnsi="Aptos"/>
        </w:rPr>
        <w:t>Purchasing Manager</w:t>
      </w:r>
    </w:p>
    <w:p w14:paraId="5039E66C" w14:textId="5849B079" w:rsidR="00033737" w:rsidRDefault="00033737">
      <w:pPr>
        <w:rPr>
          <w:rFonts w:ascii="Aptos" w:hAnsi="Aptos"/>
        </w:rPr>
      </w:pPr>
      <w:r>
        <w:rPr>
          <w:rFonts w:ascii="Aptos" w:hAnsi="Aptos"/>
        </w:rPr>
        <w:br w:type="page"/>
      </w:r>
    </w:p>
    <w:p w14:paraId="3AF403CB" w14:textId="77777777" w:rsidR="0035479F" w:rsidRDefault="0035479F" w:rsidP="0035479F">
      <w:pPr>
        <w:ind w:left="270"/>
        <w:rPr>
          <w:rFonts w:ascii="Arial" w:eastAsia="Times New Roman" w:hAnsi="Arial" w:cs="Arial"/>
        </w:rPr>
      </w:pPr>
      <w:r w:rsidRPr="0035479F">
        <w:rPr>
          <w:rFonts w:ascii="Arial" w:eastAsia="Times New Roman" w:hAnsi="Arial" w:cs="Arial"/>
        </w:rPr>
        <w:lastRenderedPageBreak/>
        <w:t>Extended Provider Rates 10/1/2024 – 9/30/2026</w:t>
      </w:r>
    </w:p>
    <w:p w14:paraId="5060CCFD" w14:textId="77777777" w:rsidR="0067547B" w:rsidRPr="0067547B" w:rsidRDefault="0067547B" w:rsidP="0067547B">
      <w:pPr>
        <w:shd w:val="clear" w:color="auto" w:fill="FFFFFF"/>
        <w:jc w:val="center"/>
        <w:rPr>
          <w:rFonts w:ascii="Calibri" w:eastAsia="Times New Roman" w:hAnsi="Calibri" w:cs="Calibri"/>
          <w:color w:val="242424"/>
          <w:sz w:val="22"/>
          <w:szCs w:val="22"/>
        </w:rPr>
      </w:pPr>
      <w:r w:rsidRPr="0067547B">
        <w:rPr>
          <w:rFonts w:ascii="Arial" w:eastAsia="Times New Roman" w:hAnsi="Arial" w:cs="Arial"/>
          <w:b/>
          <w:bCs/>
          <w:color w:val="242424"/>
          <w:bdr w:val="none" w:sz="0" w:space="0" w:color="auto" w:frame="1"/>
        </w:rPr>
        <w:t>Extended Provider Rates 10/1/2024 – 9/30/2026</w:t>
      </w:r>
    </w:p>
    <w:p w14:paraId="2CA4E5AC" w14:textId="77777777" w:rsidR="0067547B" w:rsidRPr="0067547B" w:rsidRDefault="0067547B" w:rsidP="0067547B">
      <w:pPr>
        <w:shd w:val="clear" w:color="auto" w:fill="FFFFFF"/>
        <w:jc w:val="center"/>
        <w:rPr>
          <w:rFonts w:ascii="Calibri" w:eastAsia="Times New Roman" w:hAnsi="Calibri" w:cs="Calibri"/>
          <w:color w:val="242424"/>
          <w:sz w:val="22"/>
          <w:szCs w:val="22"/>
        </w:rPr>
      </w:pPr>
      <w:r w:rsidRPr="0067547B">
        <w:rPr>
          <w:rFonts w:ascii="Arial" w:eastAsia="Times New Roman" w:hAnsi="Arial" w:cs="Arial"/>
          <w:b/>
          <w:bCs/>
          <w:color w:val="242424"/>
          <w:bdr w:val="none" w:sz="0" w:space="0" w:color="auto" w:frame="1"/>
        </w:rPr>
        <w:t> </w:t>
      </w:r>
    </w:p>
    <w:p w14:paraId="4D0BB034" w14:textId="77777777" w:rsidR="0067547B" w:rsidRPr="0067547B" w:rsidRDefault="0067547B" w:rsidP="0067547B">
      <w:pPr>
        <w:shd w:val="clear" w:color="auto" w:fill="FFFFFF"/>
        <w:rPr>
          <w:rFonts w:ascii="Calibri" w:eastAsia="Times New Roman" w:hAnsi="Calibri" w:cs="Calibri"/>
          <w:color w:val="242424"/>
          <w:sz w:val="22"/>
          <w:szCs w:val="22"/>
        </w:rPr>
      </w:pPr>
      <w:r w:rsidRPr="0067547B">
        <w:rPr>
          <w:rFonts w:ascii="Arial" w:eastAsia="Times New Roman" w:hAnsi="Arial" w:cs="Arial"/>
          <w:color w:val="242424"/>
          <w:sz w:val="20"/>
          <w:szCs w:val="20"/>
          <w:bdr w:val="none" w:sz="0" w:space="0" w:color="auto" w:frame="1"/>
        </w:rPr>
        <w:t> </w:t>
      </w:r>
    </w:p>
    <w:p w14:paraId="5473A7FC" w14:textId="77777777" w:rsidR="0067547B" w:rsidRPr="0067547B" w:rsidRDefault="0067547B" w:rsidP="0067547B">
      <w:pPr>
        <w:shd w:val="clear" w:color="auto" w:fill="FFFFFF"/>
        <w:rPr>
          <w:rFonts w:ascii="Calibri" w:eastAsia="Times New Roman" w:hAnsi="Calibri" w:cs="Calibri"/>
          <w:color w:val="242424"/>
          <w:sz w:val="22"/>
          <w:szCs w:val="22"/>
        </w:rPr>
      </w:pPr>
      <w:r w:rsidRPr="0067547B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 w:frame="1"/>
        </w:rPr>
        <w:t>**Includes $3.</w:t>
      </w:r>
      <w:r w:rsidRPr="0067547B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00"/>
        </w:rPr>
        <w:t>40</w:t>
      </w:r>
      <w:r w:rsidRPr="0067547B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 w:frame="1"/>
        </w:rPr>
        <w:t> DCW increase</w:t>
      </w:r>
    </w:p>
    <w:p w14:paraId="74005A5E" w14:textId="77777777" w:rsidR="0067547B" w:rsidRPr="0067547B" w:rsidRDefault="0067547B" w:rsidP="0067547B">
      <w:pPr>
        <w:shd w:val="clear" w:color="auto" w:fill="FFFFFF"/>
        <w:rPr>
          <w:rFonts w:ascii="Calibri" w:eastAsia="Times New Roman" w:hAnsi="Calibri" w:cs="Calibri"/>
          <w:color w:val="242424"/>
          <w:sz w:val="22"/>
          <w:szCs w:val="22"/>
        </w:rPr>
      </w:pPr>
      <w:r w:rsidRPr="0067547B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 w:frame="1"/>
        </w:rPr>
        <w:t> </w:t>
      </w:r>
    </w:p>
    <w:tbl>
      <w:tblPr>
        <w:tblW w:w="8773" w:type="dxa"/>
        <w:tblInd w:w="113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9"/>
        <w:gridCol w:w="600"/>
        <w:gridCol w:w="615"/>
        <w:gridCol w:w="3991"/>
        <w:gridCol w:w="1138"/>
        <w:gridCol w:w="1430"/>
      </w:tblGrid>
      <w:tr w:rsidR="0067547B" w:rsidRPr="0067547B" w14:paraId="075C3182" w14:textId="77777777" w:rsidTr="0067547B">
        <w:trPr>
          <w:trHeight w:val="528"/>
        </w:trPr>
        <w:tc>
          <w:tcPr>
            <w:tcW w:w="928" w:type="dxa"/>
            <w:tcBorders>
              <w:top w:val="single" w:sz="8" w:space="0" w:color="000000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D3D3D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97B09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  <w:bdr w:val="none" w:sz="0" w:space="0" w:color="auto" w:frame="1"/>
              </w:rPr>
              <w:t>Service</w:t>
            </w:r>
            <w:r w:rsidRPr="0067547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  <w:bdr w:val="none" w:sz="0" w:space="0" w:color="auto" w:frame="1"/>
              </w:rPr>
              <w:br/>
              <w:t>Code</w:t>
            </w:r>
          </w:p>
        </w:tc>
        <w:tc>
          <w:tcPr>
            <w:tcW w:w="1215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3D3D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5EBF8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  <w:bdr w:val="none" w:sz="0" w:space="0" w:color="auto" w:frame="1"/>
              </w:rPr>
              <w:t>Modifiers</w:t>
            </w:r>
          </w:p>
        </w:tc>
        <w:tc>
          <w:tcPr>
            <w:tcW w:w="40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3D3D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E5EDF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  <w:bdr w:val="none" w:sz="0" w:space="0" w:color="auto" w:frame="1"/>
              </w:rPr>
              <w:t>Description</w:t>
            </w:r>
          </w:p>
        </w:tc>
        <w:tc>
          <w:tcPr>
            <w:tcW w:w="11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3D3D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E5F90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  <w:bdr w:val="none" w:sz="0" w:space="0" w:color="auto" w:frame="1"/>
              </w:rPr>
              <w:t>Rate</w:t>
            </w:r>
          </w:p>
        </w:tc>
        <w:tc>
          <w:tcPr>
            <w:tcW w:w="14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3D3D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8EC65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  <w:bdr w:val="none" w:sz="0" w:space="0" w:color="auto" w:frame="1"/>
              </w:rPr>
              <w:t>Unit Type</w:t>
            </w:r>
          </w:p>
        </w:tc>
      </w:tr>
      <w:tr w:rsidR="0067547B" w:rsidRPr="0067547B" w14:paraId="303B588C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E3EE4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0362T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39713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AF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B906D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4891B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Behavioral follow-up assessment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0A0B7D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67B29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571D642A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C0B8D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0362T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8002F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AG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FECF76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69ED3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Behavioral follow-up assessment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BEEAF1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47F8B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3FD3888A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987760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0362T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2868B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AH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46930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82EC9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Behavioral follow-up assessment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BAA15E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CD3E1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55FCDA19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29F8F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0362T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40E59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HN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B56F4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7A0BC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Behavioral follow-up assessment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235C44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$21.89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97574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0167084E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47C2A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0362T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045FA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HO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D59C3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D61BE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Behavioral follow-up assessment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F962C8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4F61C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270142D2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B6594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0362T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8CA4F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HP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A122F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C7675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Behavioral follow-up assessment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D59B33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AFDEB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12C07DA4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6D284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0362T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B05D7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SA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FEF80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7EBF5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Behavioral follow-up assessment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7E9A43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F0BE4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2114C538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A0B9D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0373T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0769D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AF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734D9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75864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Exposure adaptive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</w:t>
            </w:r>
            <w:proofErr w:type="spellEnd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.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treatm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AE4B5C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8DC6E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74E863C5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DEC76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0373T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941D3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AG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30E72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206A6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Exposure adaptive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</w:t>
            </w:r>
            <w:proofErr w:type="spellEnd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.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treatm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9FDEB2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2F193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17B7F1CF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486D4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0373T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945E0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AH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E7552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BBB9A0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Exposure adaptive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</w:t>
            </w:r>
            <w:proofErr w:type="spellEnd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.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treatm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CD08F7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DDBD6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006B5D49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C4606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0373T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B4015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HM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A4A5A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74985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Exposure adaptive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</w:t>
            </w:r>
            <w:proofErr w:type="spellEnd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.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treatm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0622AB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**$30.05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6CCFC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4CEAF8E7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E66D2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0373T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F6040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HN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06435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537140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Exposure adaptive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</w:t>
            </w:r>
            <w:proofErr w:type="spellEnd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.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treatm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2C60A4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845CD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7913A602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5B8A5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0373T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D7E07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HO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CADE3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BBCB9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Exposure adaptive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</w:t>
            </w:r>
            <w:proofErr w:type="spellEnd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.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treatm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7EDB2A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AABCA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0354E642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D4910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0373T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CCFF4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HP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6A2E0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75586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Exposure adaptive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</w:t>
            </w:r>
            <w:proofErr w:type="spellEnd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.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treatm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CC48CB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117F7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1F3CEF99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12318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0373T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026FF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SA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8F485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D77FC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Exposure adaptive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behav</w:t>
            </w:r>
            <w:proofErr w:type="spellEnd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.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treatm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4EFD3F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5613A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1C400AEF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C072B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FD777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U5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DC4D9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AH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9A943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Behavior Identification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Assm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35F34D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$49.44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C3B69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35819F7F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F02B0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AF4180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U5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70877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HN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08DFE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Behavior Identification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Assm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818ECE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$35.02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506D6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45DB4056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D0A2E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05601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U5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45123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HO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D8FEC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Behavior Identification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Assm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B40677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$49.44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68F71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69B27897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3FF21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365350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U5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26F570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HP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A2873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Behavior Identification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Assm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29B49A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$49.44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02423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1374E9AC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C91F6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lastRenderedPageBreak/>
              <w:t>97153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C7B25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AF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11F60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18EB8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1134E6" w14:textId="62621DDA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</w:t>
            </w:r>
            <w:r w:rsidR="00E878E3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16.50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2729A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17E4A2B0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35195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19FEB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AG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4E743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CD873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C876DC" w14:textId="749636E2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</w:t>
            </w:r>
            <w:r w:rsidR="00E878E3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16.50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84ACC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5613CE18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41F85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E17A4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AH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1D9B2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D56C4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A79C1B" w14:textId="28FE783A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</w:t>
            </w:r>
            <w:r w:rsidR="00E878E3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16.50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1CC08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11D60831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D645A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3A4CA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HM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9BF66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49267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56450E" w14:textId="37DDD91B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**$</w:t>
            </w:r>
            <w:r w:rsidR="00E878E3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16.50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A3F40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64F7E755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04EA2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970C3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HN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BD83F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7C3B40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F9D9A4" w14:textId="7F01AB9A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</w:t>
            </w:r>
            <w:r w:rsidR="00E878E3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16.50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1F6F2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6294B705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72A29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D528B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HO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88D45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470D3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D290E7" w14:textId="5C94150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</w:t>
            </w:r>
            <w:r w:rsidR="00E878E3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16.50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0DE846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58FF2C35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3E22B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C7AA6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HP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E0905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0F88B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FDC129" w14:textId="3072F0DC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</w:t>
            </w:r>
            <w:r w:rsidR="00E878E3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16.50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E7F71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3B9A4C69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4FDAF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8F731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SA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4033B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0DE4C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0F7226" w14:textId="38BFDB80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</w:t>
            </w:r>
            <w:r w:rsidR="00E878E3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16.50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9B084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6B80BCAB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723B3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97153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55F250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TD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3DB84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D39E76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72FBD1" w14:textId="503BAAE5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</w:t>
            </w:r>
            <w:r w:rsidR="00E878E3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16.50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3370F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6B562095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D2D44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26477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AF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9159E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U*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31F3E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Group 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67366A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$5.02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9F7B9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1CFC0A26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2CD95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9B612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AG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EC1BD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U*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F50A4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Group 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992E46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$5.02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91086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313E0C52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1E063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E1E8A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AH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A6A1E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U*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9F3D3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Group 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FD5130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$5.02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2053D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27450F55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6B60C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6BCA7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HM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42345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U*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DE6E3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Group 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36AC1D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**$5.77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75AB9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6A35F86F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6A085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CFEBD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HN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97944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U*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21888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Group 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802146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$5.02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89600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687EA9D1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8898E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5DF8C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HO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1DF2F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U*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FEAD3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Group 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472B3C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$5.02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526F2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1C622528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45ACC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02908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HP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6E9DE0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U*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AB5B4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Group 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D8FEB8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$5.02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B0A97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3DC43AB8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382AB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CBE81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SA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931E4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U*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FC9F6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Group 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7BC23A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$5.02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D7116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3A045B33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0D808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97154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09AE0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TD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658E8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U*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1A421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Group AB Treatment by Protocol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662CCB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$5.02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D149A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295285ED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2B75D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54896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AH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29100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580EC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AB Treatment w/ Protocol Mod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3B6093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F4CC6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2FB91C73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E8AE56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74FFE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HN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89C830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D1A4A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AB Treatment w/ Protocol Mod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A6F5B0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$21.89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2C11F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11D05314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852FB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841AF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HO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0BDC2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08F32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AB Treatment w/ Protocol Mod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65AB44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67FFE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3FB76A5B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0FCEC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97155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7D729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HP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A1650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AD3C6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AB Treatment w/ Protocol Mod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F3B947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179B8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1B385294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7801B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E7CA4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AH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49354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8ECDC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Family AB Treatment Guidance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79EA7E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25C66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11CD8283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C4BB5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lastRenderedPageBreak/>
              <w:t>97156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543F6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HN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10B50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FE5F6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Family AB Treatment Guidance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9EEEA6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$21.89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36364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62EF9935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1495F6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C9C4F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HO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957C2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C921A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Family AB Treatment Guidance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1D3879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0C38E6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7725564C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D5754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97156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01C5C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HP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0DC6C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8F857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Family AB Treatment Guidance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FF7FB8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$30.90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D381B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26B2ED5D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6CA09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5A7C6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AH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626AE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U*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AB2B2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Multiple-Family Group AB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Guidanc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A45DB4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$12.36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AB7BA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0272537A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48D7C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8A188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HN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DCA25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U*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4D3B5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Multiple-Family Group AB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Guidanc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E9B6D2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$8.76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175DB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411B6C90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F932A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1A225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HO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A542F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U*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060CBD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Multiple-Family Group AB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Guidanc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238BCD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$12.36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B6E27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27CB2018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20AF0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97157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E74370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HP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12D36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U*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44638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 xml:space="preserve">Multiple-Family Group AB </w:t>
            </w:r>
            <w:proofErr w:type="spellStart"/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Guidanc</w:t>
            </w:r>
            <w:proofErr w:type="spellEnd"/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AB9886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$12.36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071C0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56C5DAA6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9B139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64C07C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AH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D47C9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BDB34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Group AB Treatment with Prot Mod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94A57A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$8.83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9D39F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247BA306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62004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B2565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HN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A68B96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45E6D0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Group AB Treatment with Prot Mod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B493FF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$6.25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9EA70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597A339E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629D5F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02A58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HO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94C70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A3CD4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Group AB Treatment with Prot Mod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06FB0E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$8.83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DA0EE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  <w:tr w:rsidR="0067547B" w:rsidRPr="0067547B" w14:paraId="3B1311D4" w14:textId="77777777" w:rsidTr="0067547B">
        <w:trPr>
          <w:trHeight w:val="528"/>
        </w:trPr>
        <w:tc>
          <w:tcPr>
            <w:tcW w:w="928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1B18B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97158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9079B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HP</w:t>
            </w:r>
          </w:p>
        </w:tc>
        <w:tc>
          <w:tcPr>
            <w:tcW w:w="6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9AAC76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 </w:t>
            </w:r>
          </w:p>
        </w:tc>
        <w:tc>
          <w:tcPr>
            <w:tcW w:w="40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D7072E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Group AB Treatment with Prot Mod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3B4129" w14:textId="77777777" w:rsidR="0067547B" w:rsidRPr="0067547B" w:rsidRDefault="0067547B" w:rsidP="0067547B">
            <w:pPr>
              <w:jc w:val="right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$8.83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3F866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15 Minutes</w:t>
            </w:r>
          </w:p>
        </w:tc>
      </w:tr>
    </w:tbl>
    <w:p w14:paraId="22901FDC" w14:textId="52ED6BEF" w:rsidR="00D77179" w:rsidRPr="00D77179" w:rsidRDefault="0067547B" w:rsidP="00D77179">
      <w:pPr>
        <w:rPr>
          <w:rFonts w:ascii="Times New Roman" w:eastAsia="Times New Roman" w:hAnsi="Times New Roman" w:cs="Times New Roman"/>
        </w:rPr>
      </w:pPr>
      <w:r w:rsidRPr="0067547B">
        <w:rPr>
          <w:rFonts w:ascii="Arial" w:eastAsia="Times New Roman" w:hAnsi="Arial" w:cs="Arial"/>
          <w:b/>
          <w:bCs/>
          <w:color w:val="000000"/>
          <w:sz w:val="20"/>
          <w:szCs w:val="20"/>
          <w:bdr w:val="none" w:sz="0" w:space="0" w:color="auto" w:frame="1"/>
        </w:rPr>
        <w:t> </w:t>
      </w:r>
    </w:p>
    <w:p w14:paraId="3C14DC7C" w14:textId="77777777" w:rsidR="0067547B" w:rsidRPr="0067547B" w:rsidRDefault="0067547B" w:rsidP="0067547B">
      <w:pPr>
        <w:shd w:val="clear" w:color="auto" w:fill="FFFFFF"/>
        <w:rPr>
          <w:rFonts w:ascii="Calibri" w:eastAsia="Times New Roman" w:hAnsi="Calibri" w:cs="Calibri"/>
          <w:color w:val="242424"/>
          <w:sz w:val="22"/>
          <w:szCs w:val="22"/>
        </w:rPr>
      </w:pPr>
      <w:r w:rsidRPr="0067547B">
        <w:rPr>
          <w:rFonts w:ascii="Times New Roman" w:eastAsia="Times New Roman" w:hAnsi="Times New Roman" w:cs="Times New Roman"/>
          <w:color w:val="242424"/>
          <w:sz w:val="22"/>
          <w:szCs w:val="22"/>
          <w:bdr w:val="none" w:sz="0" w:space="0" w:color="auto" w:frame="1"/>
        </w:rPr>
        <w:t> </w:t>
      </w:r>
    </w:p>
    <w:tbl>
      <w:tblPr>
        <w:tblpPr w:leftFromText="180" w:rightFromText="180" w:vertAnchor="text"/>
        <w:tblW w:w="6231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2"/>
        <w:gridCol w:w="2589"/>
      </w:tblGrid>
      <w:tr w:rsidR="0067547B" w:rsidRPr="0067547B" w14:paraId="558CB5B7" w14:textId="77777777" w:rsidTr="0067547B">
        <w:trPr>
          <w:trHeight w:val="474"/>
        </w:trPr>
        <w:tc>
          <w:tcPr>
            <w:tcW w:w="623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59EDC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5B5306" w14:textId="77777777" w:rsidR="0067547B" w:rsidRPr="0067547B" w:rsidRDefault="0067547B" w:rsidP="0067547B">
            <w:pPr>
              <w:jc w:val="center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  <w:bdr w:val="none" w:sz="0" w:space="0" w:color="auto" w:frame="1"/>
              </w:rPr>
              <w:t>Staff Level modifiers</w:t>
            </w:r>
          </w:p>
        </w:tc>
      </w:tr>
      <w:tr w:rsidR="0067547B" w:rsidRPr="0067547B" w14:paraId="41628147" w14:textId="77777777" w:rsidTr="0067547B">
        <w:trPr>
          <w:trHeight w:val="312"/>
        </w:trPr>
        <w:tc>
          <w:tcPr>
            <w:tcW w:w="36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241196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Dietician/Nutritionist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C374B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AE - Dietician</w:t>
            </w:r>
          </w:p>
        </w:tc>
      </w:tr>
      <w:tr w:rsidR="0067547B" w:rsidRPr="0067547B" w14:paraId="288CC21A" w14:textId="77777777" w:rsidTr="0067547B">
        <w:trPr>
          <w:trHeight w:val="417"/>
        </w:trPr>
        <w:tc>
          <w:tcPr>
            <w:tcW w:w="36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065BF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Psychiatrist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03883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AF - Specialty Physician</w:t>
            </w:r>
          </w:p>
        </w:tc>
      </w:tr>
      <w:tr w:rsidR="0067547B" w:rsidRPr="0067547B" w14:paraId="4019894C" w14:textId="77777777" w:rsidTr="0067547B">
        <w:trPr>
          <w:trHeight w:val="312"/>
        </w:trPr>
        <w:tc>
          <w:tcPr>
            <w:tcW w:w="36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FF346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Physician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8A9F9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AG - Physician</w:t>
            </w:r>
          </w:p>
        </w:tc>
      </w:tr>
      <w:tr w:rsidR="0067547B" w:rsidRPr="0067547B" w14:paraId="005C9CAC" w14:textId="77777777" w:rsidTr="0067547B">
        <w:trPr>
          <w:trHeight w:val="312"/>
        </w:trPr>
        <w:tc>
          <w:tcPr>
            <w:tcW w:w="36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B504D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Psychologist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87C34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AH - Clinical Psychologist</w:t>
            </w:r>
          </w:p>
        </w:tc>
      </w:tr>
      <w:tr w:rsidR="0067547B" w:rsidRPr="0067547B" w14:paraId="60F482C0" w14:textId="77777777" w:rsidTr="0067547B">
        <w:trPr>
          <w:trHeight w:val="312"/>
        </w:trPr>
        <w:tc>
          <w:tcPr>
            <w:tcW w:w="36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F3266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Less than Bachelor’s Level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155F4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HM - &lt; Bachelor’s Level</w:t>
            </w:r>
          </w:p>
        </w:tc>
      </w:tr>
      <w:tr w:rsidR="0067547B" w:rsidRPr="0067547B" w14:paraId="1C2C7A1E" w14:textId="77777777" w:rsidTr="0067547B">
        <w:trPr>
          <w:trHeight w:val="312"/>
        </w:trPr>
        <w:tc>
          <w:tcPr>
            <w:tcW w:w="36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48F1C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Bachelor's social worker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70BDC1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HN - Bachelor's Level</w:t>
            </w:r>
          </w:p>
        </w:tc>
      </w:tr>
      <w:tr w:rsidR="0067547B" w:rsidRPr="0067547B" w14:paraId="6840B4BA" w14:textId="77777777" w:rsidTr="0067547B">
        <w:trPr>
          <w:trHeight w:val="312"/>
        </w:trPr>
        <w:tc>
          <w:tcPr>
            <w:tcW w:w="36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55A50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Master’s social worker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A9702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HO - Master's level</w:t>
            </w:r>
          </w:p>
        </w:tc>
      </w:tr>
      <w:tr w:rsidR="0067547B" w:rsidRPr="0067547B" w14:paraId="3306FF63" w14:textId="77777777" w:rsidTr="0067547B">
        <w:trPr>
          <w:trHeight w:val="312"/>
        </w:trPr>
        <w:tc>
          <w:tcPr>
            <w:tcW w:w="36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6229B3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Licensed professional counselor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E6819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HO - Master's level</w:t>
            </w:r>
          </w:p>
        </w:tc>
      </w:tr>
      <w:tr w:rsidR="0067547B" w:rsidRPr="0067547B" w14:paraId="2CF191C3" w14:textId="77777777" w:rsidTr="0067547B">
        <w:trPr>
          <w:trHeight w:val="312"/>
        </w:trPr>
        <w:tc>
          <w:tcPr>
            <w:tcW w:w="36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8037FB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Marriage and family therapist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F068CF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HO - Master's Level</w:t>
            </w:r>
          </w:p>
        </w:tc>
      </w:tr>
      <w:tr w:rsidR="0067547B" w:rsidRPr="0067547B" w14:paraId="7DFA5535" w14:textId="77777777" w:rsidTr="0067547B">
        <w:trPr>
          <w:trHeight w:val="494"/>
        </w:trPr>
        <w:tc>
          <w:tcPr>
            <w:tcW w:w="36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71A10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Behavioral Health Professional PhD, Physical Therapist, Speech Path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3B9CC8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HP – Doctoral level</w:t>
            </w:r>
          </w:p>
        </w:tc>
      </w:tr>
      <w:tr w:rsidR="0067547B" w:rsidRPr="0067547B" w14:paraId="1C542C3B" w14:textId="77777777" w:rsidTr="0067547B">
        <w:trPr>
          <w:trHeight w:val="479"/>
        </w:trPr>
        <w:tc>
          <w:tcPr>
            <w:tcW w:w="36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A3C712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 xml:space="preserve">Nurse Practitioner, </w:t>
            </w:r>
            <w:proofErr w:type="spellStart"/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Lic</w:t>
            </w:r>
            <w:proofErr w:type="spellEnd"/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 xml:space="preserve"> Physician’s Assistant, Certified Nurse Specialist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18B7E9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SA – NP, PA, CNS</w:t>
            </w:r>
          </w:p>
        </w:tc>
      </w:tr>
      <w:tr w:rsidR="0067547B" w:rsidRPr="0067547B" w14:paraId="0902D4EA" w14:textId="77777777" w:rsidTr="0067547B">
        <w:trPr>
          <w:trHeight w:val="312"/>
        </w:trPr>
        <w:tc>
          <w:tcPr>
            <w:tcW w:w="36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318AF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Registered Nurse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ACA355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242424"/>
                <w:sz w:val="22"/>
                <w:szCs w:val="22"/>
                <w:bdr w:val="none" w:sz="0" w:space="0" w:color="auto" w:frame="1"/>
              </w:rPr>
              <w:t>TD - Registered Nurse</w:t>
            </w:r>
          </w:p>
        </w:tc>
      </w:tr>
    </w:tbl>
    <w:p w14:paraId="4CAED11A" w14:textId="77777777" w:rsidR="0067547B" w:rsidRPr="0067547B" w:rsidRDefault="0067547B" w:rsidP="0067547B">
      <w:pPr>
        <w:shd w:val="clear" w:color="auto" w:fill="FFFFFF"/>
        <w:rPr>
          <w:rFonts w:ascii="Calibri" w:eastAsia="Times New Roman" w:hAnsi="Calibri" w:cs="Calibri"/>
          <w:color w:val="242424"/>
          <w:sz w:val="22"/>
          <w:szCs w:val="22"/>
        </w:rPr>
      </w:pPr>
      <w:r w:rsidRPr="0067547B">
        <w:rPr>
          <w:rFonts w:ascii="Arial" w:eastAsia="Times New Roman" w:hAnsi="Arial" w:cs="Arial"/>
          <w:b/>
          <w:bCs/>
          <w:color w:val="242424"/>
          <w:sz w:val="20"/>
          <w:szCs w:val="20"/>
          <w:bdr w:val="none" w:sz="0" w:space="0" w:color="auto" w:frame="1"/>
        </w:rPr>
        <w:t> </w:t>
      </w:r>
    </w:p>
    <w:p w14:paraId="69989FD8" w14:textId="77777777" w:rsidR="0067547B" w:rsidRPr="0067547B" w:rsidRDefault="0067547B" w:rsidP="0067547B">
      <w:pPr>
        <w:shd w:val="clear" w:color="auto" w:fill="FFFFFF"/>
        <w:rPr>
          <w:rFonts w:ascii="Calibri" w:eastAsia="Times New Roman" w:hAnsi="Calibri" w:cs="Calibri"/>
          <w:color w:val="242424"/>
          <w:sz w:val="22"/>
          <w:szCs w:val="22"/>
        </w:rPr>
      </w:pPr>
      <w:r w:rsidRPr="0067547B">
        <w:rPr>
          <w:rFonts w:ascii="Arial" w:eastAsia="Times New Roman" w:hAnsi="Arial" w:cs="Arial"/>
          <w:b/>
          <w:bCs/>
          <w:color w:val="242424"/>
          <w:sz w:val="22"/>
          <w:szCs w:val="22"/>
          <w:bdr w:val="none" w:sz="0" w:space="0" w:color="auto" w:frame="1"/>
        </w:rPr>
        <w:t> </w:t>
      </w:r>
    </w:p>
    <w:p w14:paraId="1F3913A9" w14:textId="77777777" w:rsidR="0067547B" w:rsidRPr="0067547B" w:rsidRDefault="0067547B" w:rsidP="0067547B">
      <w:pPr>
        <w:shd w:val="clear" w:color="auto" w:fill="FFFFFF"/>
        <w:rPr>
          <w:rFonts w:ascii="Calibri" w:eastAsia="Times New Roman" w:hAnsi="Calibri" w:cs="Calibri"/>
          <w:color w:val="242424"/>
          <w:sz w:val="22"/>
          <w:szCs w:val="22"/>
        </w:rPr>
      </w:pPr>
      <w:r w:rsidRPr="0067547B">
        <w:rPr>
          <w:rFonts w:ascii="Arial" w:eastAsia="Times New Roman" w:hAnsi="Arial" w:cs="Arial"/>
          <w:b/>
          <w:bCs/>
          <w:color w:val="242424"/>
          <w:sz w:val="22"/>
          <w:szCs w:val="22"/>
          <w:bdr w:val="none" w:sz="0" w:space="0" w:color="auto" w:frame="1"/>
        </w:rPr>
        <w:t> </w:t>
      </w:r>
    </w:p>
    <w:p w14:paraId="6BB40D56" w14:textId="77777777" w:rsidR="0067547B" w:rsidRPr="0067547B" w:rsidRDefault="0067547B" w:rsidP="0067547B">
      <w:pPr>
        <w:shd w:val="clear" w:color="auto" w:fill="FFFFFF"/>
        <w:rPr>
          <w:rFonts w:ascii="Calibri" w:eastAsia="Times New Roman" w:hAnsi="Calibri" w:cs="Calibri"/>
          <w:color w:val="242424"/>
          <w:sz w:val="22"/>
          <w:szCs w:val="22"/>
        </w:rPr>
      </w:pPr>
      <w:r w:rsidRPr="0067547B">
        <w:rPr>
          <w:rFonts w:ascii="Arial" w:eastAsia="Times New Roman" w:hAnsi="Arial" w:cs="Arial"/>
          <w:b/>
          <w:bCs/>
          <w:color w:val="242424"/>
          <w:sz w:val="22"/>
          <w:szCs w:val="22"/>
          <w:bdr w:val="none" w:sz="0" w:space="0" w:color="auto" w:frame="1"/>
        </w:rPr>
        <w:t> </w:t>
      </w:r>
    </w:p>
    <w:p w14:paraId="75709F5D" w14:textId="77777777" w:rsidR="0067547B" w:rsidRPr="0067547B" w:rsidRDefault="0067547B" w:rsidP="0067547B">
      <w:pPr>
        <w:shd w:val="clear" w:color="auto" w:fill="FFFFFF"/>
        <w:rPr>
          <w:rFonts w:ascii="Calibri" w:eastAsia="Times New Roman" w:hAnsi="Calibri" w:cs="Calibri"/>
          <w:color w:val="242424"/>
          <w:sz w:val="22"/>
          <w:szCs w:val="22"/>
        </w:rPr>
      </w:pPr>
      <w:r w:rsidRPr="0067547B">
        <w:rPr>
          <w:rFonts w:ascii="Arial" w:eastAsia="Times New Roman" w:hAnsi="Arial" w:cs="Arial"/>
          <w:b/>
          <w:bCs/>
          <w:color w:val="242424"/>
          <w:sz w:val="22"/>
          <w:szCs w:val="22"/>
          <w:bdr w:val="none" w:sz="0" w:space="0" w:color="auto" w:frame="1"/>
        </w:rPr>
        <w:t> </w:t>
      </w:r>
    </w:p>
    <w:p w14:paraId="7C9EAE30" w14:textId="77777777" w:rsidR="0067547B" w:rsidRPr="0067547B" w:rsidRDefault="0067547B" w:rsidP="0067547B">
      <w:pPr>
        <w:shd w:val="clear" w:color="auto" w:fill="FFFFFF"/>
        <w:rPr>
          <w:rFonts w:ascii="Calibri" w:eastAsia="Times New Roman" w:hAnsi="Calibri" w:cs="Calibri"/>
          <w:color w:val="242424"/>
          <w:sz w:val="22"/>
          <w:szCs w:val="22"/>
        </w:rPr>
      </w:pPr>
      <w:r w:rsidRPr="0067547B">
        <w:rPr>
          <w:rFonts w:ascii="Arial" w:eastAsia="Times New Roman" w:hAnsi="Arial" w:cs="Arial"/>
          <w:b/>
          <w:bCs/>
          <w:color w:val="242424"/>
          <w:sz w:val="22"/>
          <w:szCs w:val="22"/>
          <w:bdr w:val="none" w:sz="0" w:space="0" w:color="auto" w:frame="1"/>
        </w:rPr>
        <w:t> </w:t>
      </w:r>
    </w:p>
    <w:tbl>
      <w:tblPr>
        <w:tblpPr w:leftFromText="180" w:rightFromText="180" w:vertAnchor="text" w:tblpXSpec="right" w:tblpYSpec="center"/>
        <w:tblW w:w="301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3"/>
        <w:gridCol w:w="2327"/>
      </w:tblGrid>
      <w:tr w:rsidR="0067547B" w:rsidRPr="0067547B" w14:paraId="42BF4576" w14:textId="77777777" w:rsidTr="0067547B">
        <w:trPr>
          <w:trHeight w:val="259"/>
        </w:trPr>
        <w:tc>
          <w:tcPr>
            <w:tcW w:w="301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C6E0B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E8D6DEE" w14:textId="77777777" w:rsidR="0067547B" w:rsidRPr="0067547B" w:rsidRDefault="0067547B" w:rsidP="0067547B">
            <w:pPr>
              <w:jc w:val="center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b/>
                <w:bCs/>
                <w:color w:val="000000"/>
                <w:sz w:val="22"/>
                <w:szCs w:val="22"/>
                <w:bdr w:val="none" w:sz="0" w:space="0" w:color="auto" w:frame="1"/>
              </w:rPr>
              <w:t>*Group modifiers</w:t>
            </w:r>
          </w:p>
        </w:tc>
      </w:tr>
      <w:tr w:rsidR="0067547B" w:rsidRPr="0067547B" w14:paraId="0B524CAE" w14:textId="77777777" w:rsidTr="0067547B">
        <w:trPr>
          <w:trHeight w:val="259"/>
        </w:trPr>
        <w:tc>
          <w:tcPr>
            <w:tcW w:w="6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D89F67" w14:textId="77777777" w:rsidR="0067547B" w:rsidRPr="0067547B" w:rsidRDefault="0067547B" w:rsidP="0067547B">
            <w:pPr>
              <w:jc w:val="center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UN</w:t>
            </w:r>
          </w:p>
        </w:tc>
        <w:tc>
          <w:tcPr>
            <w:tcW w:w="23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67FC9A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Two patients served</w:t>
            </w:r>
          </w:p>
        </w:tc>
      </w:tr>
      <w:tr w:rsidR="0067547B" w:rsidRPr="0067547B" w14:paraId="09250A8A" w14:textId="77777777" w:rsidTr="0067547B">
        <w:trPr>
          <w:trHeight w:val="259"/>
        </w:trPr>
        <w:tc>
          <w:tcPr>
            <w:tcW w:w="6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54738B" w14:textId="77777777" w:rsidR="0067547B" w:rsidRPr="0067547B" w:rsidRDefault="0067547B" w:rsidP="0067547B">
            <w:pPr>
              <w:jc w:val="center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UP</w:t>
            </w:r>
          </w:p>
        </w:tc>
        <w:tc>
          <w:tcPr>
            <w:tcW w:w="23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E18E84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Three patients served</w:t>
            </w:r>
          </w:p>
        </w:tc>
      </w:tr>
      <w:tr w:rsidR="0067547B" w:rsidRPr="0067547B" w14:paraId="4FC1B02B" w14:textId="77777777" w:rsidTr="0067547B">
        <w:trPr>
          <w:trHeight w:val="259"/>
        </w:trPr>
        <w:tc>
          <w:tcPr>
            <w:tcW w:w="6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D120687" w14:textId="77777777" w:rsidR="0067547B" w:rsidRPr="0067547B" w:rsidRDefault="0067547B" w:rsidP="0067547B">
            <w:pPr>
              <w:jc w:val="center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UQ</w:t>
            </w:r>
          </w:p>
        </w:tc>
        <w:tc>
          <w:tcPr>
            <w:tcW w:w="23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91644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Four patients served</w:t>
            </w:r>
          </w:p>
        </w:tc>
      </w:tr>
      <w:tr w:rsidR="0067547B" w:rsidRPr="0067547B" w14:paraId="2C985DFB" w14:textId="77777777" w:rsidTr="0067547B">
        <w:trPr>
          <w:trHeight w:val="259"/>
        </w:trPr>
        <w:tc>
          <w:tcPr>
            <w:tcW w:w="6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90456D" w14:textId="77777777" w:rsidR="0067547B" w:rsidRPr="0067547B" w:rsidRDefault="0067547B" w:rsidP="0067547B">
            <w:pPr>
              <w:jc w:val="center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UR</w:t>
            </w:r>
          </w:p>
        </w:tc>
        <w:tc>
          <w:tcPr>
            <w:tcW w:w="23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C43E57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Five patients served</w:t>
            </w:r>
          </w:p>
        </w:tc>
      </w:tr>
      <w:tr w:rsidR="0067547B" w:rsidRPr="0067547B" w14:paraId="0FE26BCF" w14:textId="77777777" w:rsidTr="0067547B">
        <w:trPr>
          <w:trHeight w:val="259"/>
        </w:trPr>
        <w:tc>
          <w:tcPr>
            <w:tcW w:w="6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5A3FDF" w14:textId="77777777" w:rsidR="0067547B" w:rsidRPr="0067547B" w:rsidRDefault="0067547B" w:rsidP="0067547B">
            <w:pPr>
              <w:jc w:val="center"/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US</w:t>
            </w:r>
          </w:p>
        </w:tc>
        <w:tc>
          <w:tcPr>
            <w:tcW w:w="23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51381C" w14:textId="77777777" w:rsidR="0067547B" w:rsidRPr="0067547B" w:rsidRDefault="0067547B" w:rsidP="0067547B">
            <w:pPr>
              <w:rPr>
                <w:rFonts w:ascii="Calibri" w:eastAsia="Times New Roman" w:hAnsi="Calibri" w:cs="Calibri"/>
                <w:color w:val="242424"/>
                <w:sz w:val="22"/>
                <w:szCs w:val="22"/>
              </w:rPr>
            </w:pPr>
            <w:r w:rsidRPr="0067547B">
              <w:rPr>
                <w:rFonts w:ascii="Arial" w:eastAsia="Times New Roman" w:hAnsi="Arial" w:cs="Arial"/>
                <w:color w:val="000000"/>
                <w:sz w:val="22"/>
                <w:szCs w:val="22"/>
                <w:bdr w:val="none" w:sz="0" w:space="0" w:color="auto" w:frame="1"/>
              </w:rPr>
              <w:t>Six or more patients served</w:t>
            </w:r>
          </w:p>
        </w:tc>
      </w:tr>
    </w:tbl>
    <w:p w14:paraId="33A79E0F" w14:textId="77777777" w:rsidR="0067547B" w:rsidRPr="0035479F" w:rsidRDefault="0067547B" w:rsidP="0035479F">
      <w:pPr>
        <w:ind w:left="270"/>
        <w:rPr>
          <w:rFonts w:ascii="Times New Roman" w:eastAsia="Times New Roman" w:hAnsi="Times New Roman" w:cs="Times New Roman"/>
        </w:rPr>
      </w:pPr>
    </w:p>
    <w:sectPr w:rsidR="0067547B" w:rsidRPr="0035479F" w:rsidSect="0003373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440" w:right="1440" w:bottom="1440" w:left="1440" w:header="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A25E91" w14:textId="77777777" w:rsidR="006F42C3" w:rsidRDefault="006F42C3">
      <w:r>
        <w:separator/>
      </w:r>
    </w:p>
  </w:endnote>
  <w:endnote w:type="continuationSeparator" w:id="0">
    <w:p w14:paraId="49988AFA" w14:textId="77777777" w:rsidR="006F42C3" w:rsidRDefault="006F4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18559B" w14:textId="77777777" w:rsidR="003A7A61" w:rsidRDefault="003A7A6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4E72F2" w14:textId="77777777" w:rsidR="003A7A61" w:rsidRDefault="003A7A6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DB301" w14:textId="77777777" w:rsidR="003A7A61" w:rsidRDefault="003A7A6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F0829E" w14:textId="77777777" w:rsidR="006F42C3" w:rsidRDefault="006F42C3">
      <w:r>
        <w:separator/>
      </w:r>
    </w:p>
  </w:footnote>
  <w:footnote w:type="continuationSeparator" w:id="0">
    <w:p w14:paraId="49C9B28F" w14:textId="77777777" w:rsidR="006F42C3" w:rsidRDefault="006F42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B8EDF" w14:textId="77777777" w:rsidR="003A7A61" w:rsidRDefault="003A7A6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12F9F8" w14:textId="77777777" w:rsidR="00006763" w:rsidRPr="0052426A" w:rsidRDefault="00A000CC" w:rsidP="0052426A">
    <w:pPr>
      <w:pStyle w:val="Header"/>
    </w:pPr>
    <w:r w:rsidRPr="0052426A">
      <w:rPr>
        <w:noProof/>
      </w:rPr>
      <w:drawing>
        <wp:anchor distT="0" distB="0" distL="114300" distR="114300" simplePos="0" relativeHeight="251659264" behindDoc="1" locked="0" layoutInCell="1" allowOverlap="1" wp14:anchorId="369B76A2" wp14:editId="6CC3B444">
          <wp:simplePos x="0" y="0"/>
          <wp:positionH relativeFrom="page">
            <wp:posOffset>-25400</wp:posOffset>
          </wp:positionH>
          <wp:positionV relativeFrom="page">
            <wp:align>top</wp:align>
          </wp:positionV>
          <wp:extent cx="7758430" cy="10069830"/>
          <wp:effectExtent l="25400" t="0" r="0" b="0"/>
          <wp:wrapNone/>
          <wp:docPr id="1014327000" name="Picture 1014327000" descr="GHS_2nd-sheet_2-13-1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HS_2nd-sheet_2-13-13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58430" cy="100698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7C444" w14:textId="06AF7AF0" w:rsidR="00006763" w:rsidRDefault="00A000CC" w:rsidP="00A000CC">
    <w:pPr>
      <w:pStyle w:val="Header"/>
      <w:tabs>
        <w:tab w:val="clear" w:pos="8640"/>
        <w:tab w:val="right" w:pos="10440"/>
      </w:tabs>
      <w:spacing w:after="1440"/>
      <w:ind w:left="-1800"/>
    </w:pPr>
    <w:r>
      <w:rPr>
        <w:noProof/>
      </w:rPr>
      <w:drawing>
        <wp:anchor distT="0" distB="0" distL="114300" distR="114300" simplePos="0" relativeHeight="251660288" behindDoc="1" locked="0" layoutInCell="1" allowOverlap="1" wp14:anchorId="51CD8A09" wp14:editId="1F22E0B1">
          <wp:simplePos x="0" y="0"/>
          <wp:positionH relativeFrom="page">
            <wp:align>left</wp:align>
          </wp:positionH>
          <wp:positionV relativeFrom="page">
            <wp:posOffset>299720</wp:posOffset>
          </wp:positionV>
          <wp:extent cx="7764780" cy="10048538"/>
          <wp:effectExtent l="0" t="0" r="7620" b="0"/>
          <wp:wrapNone/>
          <wp:docPr id="169905623" name="Picture 1699056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780" cy="10048538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8650C"/>
    <w:multiLevelType w:val="hybridMultilevel"/>
    <w:tmpl w:val="5ED2106C"/>
    <w:lvl w:ilvl="0" w:tplc="3252D0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8A07A8E"/>
    <w:multiLevelType w:val="hybridMultilevel"/>
    <w:tmpl w:val="FB5CBDE8"/>
    <w:lvl w:ilvl="0" w:tplc="7394541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8A17B3"/>
    <w:multiLevelType w:val="hybridMultilevel"/>
    <w:tmpl w:val="636E00C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8E50C8"/>
    <w:multiLevelType w:val="hybridMultilevel"/>
    <w:tmpl w:val="8B0E3CD4"/>
    <w:lvl w:ilvl="0" w:tplc="ED28E12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94D02B6"/>
    <w:multiLevelType w:val="hybridMultilevel"/>
    <w:tmpl w:val="350C90E0"/>
    <w:lvl w:ilvl="0" w:tplc="9B1053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52729AF"/>
    <w:multiLevelType w:val="hybridMultilevel"/>
    <w:tmpl w:val="FFFFFFFF"/>
    <w:lvl w:ilvl="0" w:tplc="E9E8319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E1D41FD"/>
    <w:multiLevelType w:val="hybridMultilevel"/>
    <w:tmpl w:val="5ED2106C"/>
    <w:lvl w:ilvl="0" w:tplc="FFFFFFFF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8264752"/>
    <w:multiLevelType w:val="hybridMultilevel"/>
    <w:tmpl w:val="A5427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664567"/>
    <w:multiLevelType w:val="multilevel"/>
    <w:tmpl w:val="025CDD6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upperLetter"/>
      <w:lvlText w:val="%3."/>
      <w:lvlJc w:val="left"/>
      <w:pPr>
        <w:ind w:left="1080" w:hanging="360"/>
      </w:pPr>
    </w:lvl>
    <w:lvl w:ilvl="3">
      <w:start w:val="1"/>
      <w:numFmt w:val="lowerLetter"/>
      <w:lvlText w:val="%4."/>
      <w:lvlJc w:val="left"/>
      <w:pPr>
        <w:ind w:left="1440" w:hanging="36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7DB25AD6"/>
    <w:multiLevelType w:val="hybridMultilevel"/>
    <w:tmpl w:val="C2CA315E"/>
    <w:lvl w:ilvl="0" w:tplc="71BA4886">
      <w:start w:val="1"/>
      <w:numFmt w:val="decimal"/>
      <w:lvlText w:val="%1."/>
      <w:lvlJc w:val="left"/>
      <w:pPr>
        <w:ind w:left="63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9"/>
  </w:num>
  <w:num w:numId="5">
    <w:abstractNumId w:val="2"/>
  </w:num>
  <w:num w:numId="6">
    <w:abstractNumId w:val="4"/>
  </w:num>
  <w:num w:numId="7">
    <w:abstractNumId w:val="3"/>
  </w:num>
  <w:num w:numId="8">
    <w:abstractNumId w:val="0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043"/>
    <w:rsid w:val="00001C13"/>
    <w:rsid w:val="00006763"/>
    <w:rsid w:val="00010876"/>
    <w:rsid w:val="00013513"/>
    <w:rsid w:val="00033737"/>
    <w:rsid w:val="000B2FF7"/>
    <w:rsid w:val="000D245C"/>
    <w:rsid w:val="000D5F4C"/>
    <w:rsid w:val="000F3F2D"/>
    <w:rsid w:val="001009BB"/>
    <w:rsid w:val="00196515"/>
    <w:rsid w:val="00237576"/>
    <w:rsid w:val="00254529"/>
    <w:rsid w:val="00270B9D"/>
    <w:rsid w:val="00280340"/>
    <w:rsid w:val="00304FBC"/>
    <w:rsid w:val="003349D1"/>
    <w:rsid w:val="0035479F"/>
    <w:rsid w:val="003A7A61"/>
    <w:rsid w:val="003B5F6B"/>
    <w:rsid w:val="003F4FCD"/>
    <w:rsid w:val="004135BA"/>
    <w:rsid w:val="00430450"/>
    <w:rsid w:val="004322A3"/>
    <w:rsid w:val="004417EA"/>
    <w:rsid w:val="004E2D4D"/>
    <w:rsid w:val="004F0B5C"/>
    <w:rsid w:val="0051634C"/>
    <w:rsid w:val="0053731D"/>
    <w:rsid w:val="005607DF"/>
    <w:rsid w:val="0056208A"/>
    <w:rsid w:val="00562A21"/>
    <w:rsid w:val="00574232"/>
    <w:rsid w:val="005C66EE"/>
    <w:rsid w:val="005D4D38"/>
    <w:rsid w:val="00642C4D"/>
    <w:rsid w:val="0067547B"/>
    <w:rsid w:val="00683694"/>
    <w:rsid w:val="006A18D9"/>
    <w:rsid w:val="006A1F85"/>
    <w:rsid w:val="006B0043"/>
    <w:rsid w:val="006F1F52"/>
    <w:rsid w:val="006F42C3"/>
    <w:rsid w:val="007305E5"/>
    <w:rsid w:val="0076559A"/>
    <w:rsid w:val="00774DC5"/>
    <w:rsid w:val="007C65FB"/>
    <w:rsid w:val="008142ED"/>
    <w:rsid w:val="00831D92"/>
    <w:rsid w:val="00890FF0"/>
    <w:rsid w:val="008B263D"/>
    <w:rsid w:val="008F72CD"/>
    <w:rsid w:val="00903FBD"/>
    <w:rsid w:val="0094175C"/>
    <w:rsid w:val="009677E8"/>
    <w:rsid w:val="009777DD"/>
    <w:rsid w:val="009E4AE2"/>
    <w:rsid w:val="00A000CC"/>
    <w:rsid w:val="00A20198"/>
    <w:rsid w:val="00A338EC"/>
    <w:rsid w:val="00A92574"/>
    <w:rsid w:val="00AC50C8"/>
    <w:rsid w:val="00AE2FD7"/>
    <w:rsid w:val="00AF7C75"/>
    <w:rsid w:val="00B639A8"/>
    <w:rsid w:val="00BA5B7D"/>
    <w:rsid w:val="00BD1E09"/>
    <w:rsid w:val="00BD7DE4"/>
    <w:rsid w:val="00C642A1"/>
    <w:rsid w:val="00CC56E4"/>
    <w:rsid w:val="00CE0156"/>
    <w:rsid w:val="00CF10F1"/>
    <w:rsid w:val="00D77179"/>
    <w:rsid w:val="00D90286"/>
    <w:rsid w:val="00DB47B3"/>
    <w:rsid w:val="00E17267"/>
    <w:rsid w:val="00E32786"/>
    <w:rsid w:val="00E40439"/>
    <w:rsid w:val="00E70EE6"/>
    <w:rsid w:val="00E878E3"/>
    <w:rsid w:val="00EE47E9"/>
    <w:rsid w:val="00F53B89"/>
    <w:rsid w:val="00F87848"/>
    <w:rsid w:val="00FB104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C02516B"/>
  <w15:docId w15:val="{4910D5A9-D1FA-AD47-8CB1-246645B9F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730F"/>
  </w:style>
  <w:style w:type="paragraph" w:styleId="Heading2">
    <w:name w:val="heading 2"/>
    <w:basedOn w:val="Normal"/>
    <w:link w:val="Heading2Char"/>
    <w:uiPriority w:val="9"/>
    <w:qFormat/>
    <w:rsid w:val="00774DC5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8475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4759"/>
  </w:style>
  <w:style w:type="paragraph" w:styleId="Footer">
    <w:name w:val="footer"/>
    <w:basedOn w:val="Normal"/>
    <w:link w:val="FooterChar"/>
    <w:uiPriority w:val="99"/>
    <w:unhideWhenUsed/>
    <w:rsid w:val="00F8475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4759"/>
  </w:style>
  <w:style w:type="paragraph" w:styleId="ListParagraph">
    <w:name w:val="List Paragraph"/>
    <w:basedOn w:val="Normal"/>
    <w:uiPriority w:val="34"/>
    <w:qFormat/>
    <w:rsid w:val="00196515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774DC5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unhideWhenUsed/>
    <w:rsid w:val="008B263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263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67547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95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5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9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FPreplies@genhs.org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mailto:RFPreplies@genhs.org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EE27D48B7E8E4E9ED805EF86A0AA1A" ma:contentTypeVersion="18" ma:contentTypeDescription="Create a new document." ma:contentTypeScope="" ma:versionID="6b2b6067808da653c66b9eed32ea7319">
  <xsd:schema xmlns:xsd="http://www.w3.org/2001/XMLSchema" xmlns:xs="http://www.w3.org/2001/XMLSchema" xmlns:p="http://schemas.microsoft.com/office/2006/metadata/properties" xmlns:ns2="cc9a568e-df45-4d47-a302-faafb647bdd9" xmlns:ns3="8d667d07-9113-4db0-b540-ed00701593d8" targetNamespace="http://schemas.microsoft.com/office/2006/metadata/properties" ma:root="true" ma:fieldsID="7bfed6c235a83c9bcb38679d01365a75" ns2:_="" ns3:_="">
    <xsd:import namespace="cc9a568e-df45-4d47-a302-faafb647bdd9"/>
    <xsd:import namespace="8d667d07-9113-4db0-b540-ed00701593d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9a568e-df45-4d47-a302-faafb647bd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9d828514-035d-4830-8ec7-c984765749c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667d07-9113-4db0-b540-ed00701593d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a76b21de-e92b-42ba-acbb-fb386c360be4}" ma:internalName="TaxCatchAll" ma:showField="CatchAllData" ma:web="8d667d07-9113-4db0-b540-ed00701593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9a568e-df45-4d47-a302-faafb647bdd9">
      <Terms xmlns="http://schemas.microsoft.com/office/infopath/2007/PartnerControls"/>
    </lcf76f155ced4ddcb4097134ff3c332f>
    <TaxCatchAll xmlns="8d667d07-9113-4db0-b540-ed00701593d8" xsi:nil="true"/>
  </documentManagement>
</p:properties>
</file>

<file path=customXml/itemProps1.xml><?xml version="1.0" encoding="utf-8"?>
<ds:datastoreItem xmlns:ds="http://schemas.openxmlformats.org/officeDocument/2006/customXml" ds:itemID="{745A352F-3378-47EC-84F2-3D89DD86072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F87A7CA-6972-42E2-8031-434113F344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9a568e-df45-4d47-a302-faafb647bdd9"/>
    <ds:schemaRef ds:uri="8d667d07-9113-4db0-b540-ed00701593d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558FF4E-A5C1-4AD2-96DB-4A2CA4D7C717}">
  <ds:schemaRefs>
    <ds:schemaRef ds:uri="http://schemas.microsoft.com/office/2006/metadata/properties"/>
    <ds:schemaRef ds:uri="http://schemas.microsoft.com/office/infopath/2007/PartnerControls"/>
    <ds:schemaRef ds:uri="cc9a568e-df45-4d47-a302-faafb647bdd9"/>
    <ds:schemaRef ds:uri="8d667d07-9113-4db0-b540-ed00701593d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803</Words>
  <Characters>4579</Characters>
  <Application>Microsoft Office Word</Application>
  <DocSecurity>0</DocSecurity>
  <Lines>38</Lines>
  <Paragraphs>10</Paragraphs>
  <ScaleCrop>false</ScaleCrop>
  <Company/>
  <LinksUpToDate>false</LinksUpToDate>
  <CharactersWithSpaces>5372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Hill</dc:creator>
  <cp:keywords/>
  <cp:lastModifiedBy>Lewis, Erin</cp:lastModifiedBy>
  <cp:revision>2</cp:revision>
  <dcterms:created xsi:type="dcterms:W3CDTF">2025-01-30T14:33:00Z</dcterms:created>
  <dcterms:modified xsi:type="dcterms:W3CDTF">2025-01-30T14:33:00Z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0x01010019EE27D48B7E8E4E9ED805EF86A0AA1A</vt:lpwstr>
  </property>
  <property fmtid="{D5CDD505-2E9C-101B-9397-08002B2CF9AE}" pid="3" name="GrammarlyDocumentId">
    <vt:lpwstr>ad6ee2603398e5b2185385e425f8eae128f06e79c81ea2d31eeee78c108cd18d</vt:lpwstr>
  </property>
</Properties>
</file>